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罗菲菲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1985年9月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经济师、讲师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2017年11月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高教管理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2004年9月—2006年6月，就读于新化县第十中学，高中毕业；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2006年9月—2010年6月，就读于怀化学院旅游管理专业，取得本科学历、管理学学士学位。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7462A63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2010年9月-2015年8月，在怀化市沅陵县旅游外事侨务局从事市场开发和政务接待工作；</w:t>
            </w:r>
          </w:p>
          <w:p w14:paraId="37781C9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2015年9月-2016年12月，在怀化广播电视大学招生办从事招生及教学工作；</w:t>
            </w:r>
          </w:p>
          <w:p w14:paraId="3077F76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2017年1月-2020年9月，在怀化广播电视大学从事教学工作，担任招生办副主任；</w:t>
            </w:r>
          </w:p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2020年10月-2024年3月，在怀化开放大学从事教学工作，担任招生办主任。</w:t>
            </w:r>
          </w:p>
          <w:p w14:paraId="022570B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2024年3月-2024年5月，在怀化开放大学从事教学工作，担任终教办主任。</w:t>
            </w:r>
          </w:p>
          <w:p w14:paraId="20D11B7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2024年6月-至今，在怀化市妇女联合会任党组成员、副主席（挂职），分管家庭教育、困境妇女儿童关爱、五溪关爱基金会等工作。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Word 2003;PowerPoint 2003;Windows XP;合格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（2024）00021265</w:t>
            </w: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称职</w:t>
            </w: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2016、2017年获优秀</w:t>
            </w: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从事开放大学教育教学</w:t>
            </w:r>
            <w:r>
              <w:rPr>
                <w:rFonts w:hint="eastAsia"/>
                <w:vertAlign w:val="baseline"/>
                <w:lang w:val="en-US" w:eastAsia="zh-CN"/>
              </w:rPr>
              <w:t>十</w:t>
            </w:r>
            <w:r>
              <w:rPr>
                <w:rFonts w:hint="default"/>
                <w:vertAlign w:val="baseline"/>
                <w:lang w:val="en-US" w:eastAsia="zh-CN"/>
              </w:rPr>
              <w:t>年来，牢记为党育人、为国育才的初心使命，始终围绕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培养什么样的人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如何培养人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为谁培养人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这一根本问题，把思想政治工作贯穿到教育教学全过程。</w:t>
            </w:r>
            <w:r>
              <w:rPr>
                <w:rFonts w:hint="eastAsia"/>
                <w:vertAlign w:val="baseline"/>
                <w:lang w:val="en-US" w:eastAsia="zh-CN"/>
              </w:rPr>
              <w:t>曾</w:t>
            </w:r>
            <w:r>
              <w:rPr>
                <w:rFonts w:hint="default"/>
                <w:vertAlign w:val="baseline"/>
                <w:lang w:val="en-US" w:eastAsia="zh-CN"/>
              </w:rPr>
              <w:t>担任</w:t>
            </w:r>
            <w:r>
              <w:rPr>
                <w:rFonts w:hint="eastAsia"/>
                <w:vertAlign w:val="baseline"/>
                <w:lang w:val="en-US" w:eastAsia="zh-CN"/>
              </w:rPr>
              <w:t>2015、2016、2017、2022级</w:t>
            </w:r>
            <w:r>
              <w:rPr>
                <w:rFonts w:hint="default"/>
                <w:vertAlign w:val="baseline"/>
                <w:lang w:val="en-US" w:eastAsia="zh-CN"/>
              </w:rPr>
              <w:t>农民大学生的班主任。坚持家访，走访100多个村庄，与学生走在田间、聊在乡道、鼓励学生克服工学矛盾。开创“4会2礼”的学生管理模式。即创业分享会、学生运动会、集体生日会、优秀表彰会；开学典礼、毕业典礼；用真情和热忱感染着农民大学生们，用行动和付出滋养着农民大学生们。鼓励指导农民大学生们参加互联网创新创业大赛、演讲比赛</w:t>
            </w:r>
            <w:r>
              <w:rPr>
                <w:rFonts w:hint="eastAsia"/>
                <w:vertAlign w:val="baseline"/>
                <w:lang w:val="en-US" w:eastAsia="zh-CN"/>
              </w:rPr>
              <w:t>、思政课程说课比赛</w:t>
            </w:r>
            <w:r>
              <w:rPr>
                <w:rFonts w:hint="default"/>
                <w:vertAlign w:val="baseline"/>
                <w:lang w:val="en-US" w:eastAsia="zh-CN"/>
              </w:rPr>
              <w:t>等，多次获得省校和国开的一等奖</w:t>
            </w:r>
            <w:r>
              <w:rPr>
                <w:rFonts w:hint="eastAsia"/>
                <w:vertAlign w:val="baseline"/>
                <w:lang w:val="en-US" w:eastAsia="zh-CN"/>
              </w:rPr>
              <w:t>，2019年被评为国家开放大学“优秀班主任”。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9BF95B9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国家开放大学优秀班主任，国家开放大学，2019年；</w:t>
            </w:r>
          </w:p>
          <w:p w14:paraId="75A43414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湖南开放大学优秀教师，湖南开放大学，2023年；</w:t>
            </w:r>
          </w:p>
          <w:p w14:paraId="3FFB8B59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湖南省社区教育优秀教师，湖南开放大学，2022年；</w:t>
            </w:r>
          </w:p>
          <w:p w14:paraId="5B16632F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国家开放大学招生工作优秀个人，国家开放大学，2019年、2024年；</w:t>
            </w:r>
          </w:p>
          <w:p w14:paraId="5B22D2EA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湖南开放大学招生先进个人，湖南开放大学，2021年、2022年；</w:t>
            </w:r>
          </w:p>
          <w:p w14:paraId="73C82CC5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怀化开放大学优秀教师，怀化开放大学，2022年；</w:t>
            </w:r>
          </w:p>
          <w:p w14:paraId="6B7105FF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怀化开放大学优秀教育工作者，怀化开放大学，2020年；</w:t>
            </w:r>
          </w:p>
          <w:p w14:paraId="6EFBA7EA">
            <w:pPr>
              <w:numPr>
                <w:ilvl w:val="0"/>
                <w:numId w:val="1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怀化开放大学优秀共产党员，中共怀化开放大学委员会，2022年；</w:t>
            </w:r>
          </w:p>
          <w:p w14:paraId="11A59A55">
            <w:pPr>
              <w:numPr>
                <w:ilvl w:val="0"/>
                <w:numId w:val="1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中国网，“教师梦 乡土情——记湖南开放大学怀化分校优秀教师罗菲菲”，2024年。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188723D2">
            <w:pPr>
              <w:spacing w:line="280" w:lineRule="exact"/>
              <w:ind w:firstLine="320" w:firstLineChars="200"/>
              <w:jc w:val="left"/>
              <w:rPr>
                <w:rFonts w:hint="default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1.任现职以来，担任</w:t>
            </w:r>
            <w:r>
              <w:rPr>
                <w:rFonts w:hint="eastAsia"/>
                <w:sz w:val="16"/>
                <w:szCs w:val="16"/>
                <w:lang w:eastAsia="zh-CN"/>
              </w:rPr>
              <w:t>《</w:t>
            </w:r>
            <w:r>
              <w:rPr>
                <w:rFonts w:hint="eastAsia"/>
                <w:sz w:val="16"/>
                <w:szCs w:val="16"/>
              </w:rPr>
              <w:t>乡村经营与管理实务</w:t>
            </w:r>
            <w:r>
              <w:rPr>
                <w:rFonts w:hint="eastAsia"/>
                <w:sz w:val="16"/>
                <w:szCs w:val="16"/>
                <w:lang w:eastAsia="zh-CN"/>
              </w:rPr>
              <w:t>》《</w:t>
            </w:r>
            <w:r>
              <w:rPr>
                <w:rFonts w:hint="eastAsia"/>
                <w:sz w:val="16"/>
                <w:szCs w:val="16"/>
              </w:rPr>
              <w:t>农村党建工作实务</w:t>
            </w:r>
            <w:r>
              <w:rPr>
                <w:rFonts w:hint="eastAsia"/>
                <w:sz w:val="16"/>
                <w:szCs w:val="16"/>
                <w:lang w:eastAsia="zh-CN"/>
              </w:rPr>
              <w:t>》《</w:t>
            </w:r>
            <w:r>
              <w:rPr>
                <w:rFonts w:hint="eastAsia"/>
                <w:sz w:val="16"/>
                <w:szCs w:val="16"/>
              </w:rPr>
              <w:t>个人与团队管理</w:t>
            </w:r>
            <w:r>
              <w:rPr>
                <w:rFonts w:hint="eastAsia"/>
                <w:sz w:val="16"/>
                <w:szCs w:val="16"/>
                <w:lang w:eastAsia="zh-CN"/>
              </w:rPr>
              <w:t>》《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管理学基础》</w:t>
            </w:r>
            <w:r>
              <w:rPr>
                <w:rFonts w:hint="eastAsia"/>
                <w:sz w:val="16"/>
                <w:szCs w:val="16"/>
                <w:lang w:eastAsia="zh-CN"/>
              </w:rPr>
              <w:t>《社交礼仪》《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商务礼仪概论</w:t>
            </w:r>
            <w:r>
              <w:rPr>
                <w:rFonts w:hint="eastAsia"/>
                <w:sz w:val="16"/>
                <w:szCs w:val="16"/>
                <w:lang w:eastAsia="zh-CN"/>
              </w:rPr>
              <w:t>》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等课程的课程责任教师，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教学中积极推行湖南开放大学“一三三四”人才培养模式，以学生学习为中心，通过网络课堂、面授课堂和实践课堂，为学生学习提供优质的导学、助学和促学支持服务，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多次送教下县，学生反响热烈，教学效果深受好评；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作为分校</w:t>
            </w:r>
            <w:r>
              <w:rPr>
                <w:rFonts w:hint="eastAsia" w:ascii="宋体" w:hAnsi="宋体"/>
                <w:sz w:val="16"/>
                <w:szCs w:val="16"/>
              </w:rPr>
              <w:t>开放教育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经管类</w:t>
            </w:r>
            <w:r>
              <w:rPr>
                <w:rFonts w:hint="eastAsia" w:ascii="宋体" w:hAnsi="宋体"/>
                <w:sz w:val="16"/>
                <w:szCs w:val="16"/>
              </w:rPr>
              <w:t>专业责任教师、管理教师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，积极</w:t>
            </w:r>
            <w:r>
              <w:rPr>
                <w:rFonts w:hint="eastAsia" w:ascii="宋体" w:hAnsi="宋体"/>
                <w:sz w:val="16"/>
                <w:szCs w:val="16"/>
              </w:rPr>
              <w:t>参加全省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经管类专业课课程教学团队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网络教学团队、期末阅卷等工作</w:t>
            </w:r>
            <w:r>
              <w:rPr>
                <w:rFonts w:hint="eastAsia" w:ascii="宋体" w:hAnsi="宋体"/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负责工商管理、旅游管理专业学生论文指导、初审、答辩等实践教学工作，通过率100%。</w:t>
            </w:r>
          </w:p>
          <w:p w14:paraId="757A2BF3">
            <w:pPr>
              <w:spacing w:line="280" w:lineRule="exact"/>
              <w:ind w:firstLine="320" w:firstLineChars="200"/>
              <w:jc w:val="left"/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2.2015年—2024年期间，担任开放教育及农民大学生班主任及教学管理工作。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始终坚持“德育为首，全面育人”工作思路，以丰富多彩的活动为载体开展德育工作，工作细心，方法得当，深受学生欢迎。</w:t>
            </w:r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任职期间，对学生报名、缴费、选课、考试、毕业设计等各教学环节的工作都能严谨认真的完成，学生均顺利完成学业拿到毕业证，耐心指导帮助不少学生顺利获取学位证，并获评优秀毕业生。</w:t>
            </w:r>
          </w:p>
          <w:p w14:paraId="4B3E5827">
            <w:pPr>
              <w:numPr>
                <w:ilvl w:val="0"/>
                <w:numId w:val="0"/>
              </w:numPr>
              <w:ind w:firstLine="320" w:firstLineChars="200"/>
              <w:jc w:val="left"/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3.作为学校骨干教师，连续多年致力于指导青年教师，通过分享经验、提供教学方法和科研支持，协助他们在教学与科研领域迅速成长。通过查阅教案、听课、上示范课、共同备课、线上交流等方式，强调要根据学生差异，因材施教，注重突出教学重难点，有效提升青年教师教学水平、教学技巧和课堂驾驭能力；指导青年教师从选题、申报书撰写等方面提升课题立项率。指导的青年教师罗仲兵、唐杰甫参加第二届经管类思政课微课比赛，分获一等奖和三等奖；邀请余乐歆、鲁伟等年轻教师共同参与课题研究和课程建设。</w:t>
            </w:r>
          </w:p>
          <w:p w14:paraId="3B951E54">
            <w:pPr>
              <w:numPr>
                <w:ilvl w:val="0"/>
                <w:numId w:val="0"/>
              </w:numPr>
              <w:ind w:firstLine="3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4.2015年—2016年，面向怀化市旅游学校学生开展“未来</w:t>
            </w:r>
            <w:bookmarkStart w:id="0" w:name="OLE_LINK2"/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旅游</w:t>
            </w:r>
            <w:bookmarkEnd w:id="0"/>
            <w:r>
              <w:rPr>
                <w:rFonts w:hint="eastAsia"/>
                <w:sz w:val="16"/>
                <w:szCs w:val="20"/>
                <w:vertAlign w:val="baseline"/>
                <w:lang w:val="en-US" w:eastAsia="zh-CN"/>
              </w:rPr>
              <w:t>业的展望与趋势”学术讲座3场。讲座从国家出台旅游业的利好政策、当前旅游经济形势、未来旅游发展方向等方面结合旅游新兴职业的岗位特点，讲解学好旅游基础知识的重要性，增强学生对旅游专业未来从业的自信心。2017年—2024年，每学期初为开放教育新生开展“让学习伴随一生”的专题讲座，从电大的办学历史使命讲到开放大学的转型升级，使学生对电大教育、开放教育有更深刻的认识，进而加强对开放大学的归属感及认同感。</w:t>
            </w: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44724CAF">
            <w:pPr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2017</w:t>
            </w:r>
          </w:p>
          <w:p w14:paraId="1BBC8B92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2018</w:t>
            </w:r>
          </w:p>
          <w:p w14:paraId="0879096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2019</w:t>
            </w:r>
          </w:p>
          <w:p w14:paraId="5F4C607B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2020</w:t>
            </w:r>
          </w:p>
          <w:p w14:paraId="0893F195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2021</w:t>
            </w:r>
          </w:p>
          <w:p w14:paraId="0240258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2022</w:t>
            </w:r>
          </w:p>
          <w:p w14:paraId="573CD020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</w:t>
            </w:r>
          </w:p>
          <w:p w14:paraId="2D8948B4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2024</w:t>
            </w:r>
          </w:p>
        </w:tc>
        <w:tc>
          <w:tcPr>
            <w:tcW w:w="1986" w:type="dxa"/>
            <w:vMerge w:val="restart"/>
            <w:vAlign w:val="center"/>
          </w:tcPr>
          <w:p w14:paraId="5EE558C8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216学时</w:t>
            </w:r>
          </w:p>
          <w:p w14:paraId="7899ADD4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218学时</w:t>
            </w:r>
          </w:p>
          <w:p w14:paraId="3E9969B2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342学时</w:t>
            </w:r>
          </w:p>
          <w:p w14:paraId="63EF235D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342学时</w:t>
            </w:r>
          </w:p>
          <w:p w14:paraId="6B9EBF91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306学时</w:t>
            </w:r>
          </w:p>
          <w:p w14:paraId="03157E0B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34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 w:eastAsiaTheme="minorEastAsia"/>
                <w:color w:val="auto"/>
                <w:lang w:val="en-US" w:eastAsia="zh-CN"/>
              </w:rPr>
              <w:t>学时</w:t>
            </w:r>
          </w:p>
          <w:p w14:paraId="5D958823"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216学时</w:t>
            </w:r>
          </w:p>
          <w:p w14:paraId="2CA473D7"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90学时</w:t>
            </w:r>
          </w:p>
        </w:tc>
        <w:tc>
          <w:tcPr>
            <w:tcW w:w="2272" w:type="dxa"/>
            <w:vMerge w:val="restart"/>
            <w:vAlign w:val="center"/>
          </w:tcPr>
          <w:p w14:paraId="3224D0DF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126学时</w:t>
            </w:r>
          </w:p>
          <w:p w14:paraId="266A91DE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16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学时</w:t>
            </w:r>
          </w:p>
          <w:p w14:paraId="4C052209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126</w:t>
            </w:r>
            <w:r>
              <w:rPr>
                <w:rFonts w:hint="eastAsia"/>
                <w:color w:val="auto"/>
              </w:rPr>
              <w:t>学时</w:t>
            </w:r>
          </w:p>
          <w:p w14:paraId="1A7D49BE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90学时</w:t>
            </w:r>
          </w:p>
          <w:p w14:paraId="2E167F73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126学时</w:t>
            </w:r>
          </w:p>
          <w:p w14:paraId="465FA079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84</w:t>
            </w:r>
            <w:r>
              <w:rPr>
                <w:rFonts w:hint="eastAsia"/>
                <w:color w:val="auto"/>
              </w:rPr>
              <w:t>学时</w:t>
            </w:r>
          </w:p>
          <w:p w14:paraId="43567871"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117学时</w:t>
            </w:r>
          </w:p>
          <w:p w14:paraId="1BFF841B"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66学时</w:t>
            </w:r>
          </w:p>
        </w:tc>
        <w:tc>
          <w:tcPr>
            <w:tcW w:w="1643" w:type="dxa"/>
            <w:vMerge w:val="restart"/>
            <w:vAlign w:val="center"/>
          </w:tcPr>
          <w:p w14:paraId="1E20CF9E">
            <w:pPr>
              <w:ind w:firstLine="420" w:firstLineChars="20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342</w:t>
            </w:r>
            <w:r>
              <w:rPr>
                <w:rFonts w:hint="eastAsia"/>
                <w:color w:val="auto"/>
                <w:lang w:val="en-US" w:eastAsia="zh-CN"/>
              </w:rPr>
              <w:t>学时</w:t>
            </w:r>
          </w:p>
          <w:p w14:paraId="60E905AA">
            <w:pPr>
              <w:ind w:firstLine="420" w:firstLineChars="20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  <w:lang w:val="en-US" w:eastAsia="zh-CN"/>
              </w:rPr>
              <w:t>78学时</w:t>
            </w:r>
          </w:p>
          <w:p w14:paraId="17C81161">
            <w:pPr>
              <w:ind w:firstLine="420" w:firstLineChars="20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468学时</w:t>
            </w:r>
          </w:p>
          <w:p w14:paraId="202EFD91">
            <w:pPr>
              <w:ind w:firstLine="420" w:firstLineChars="20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432</w:t>
            </w:r>
            <w:r>
              <w:rPr>
                <w:rFonts w:hint="eastAsia"/>
                <w:color w:val="auto"/>
                <w:lang w:val="en-US" w:eastAsia="zh-CN"/>
              </w:rPr>
              <w:t>学时</w:t>
            </w:r>
          </w:p>
          <w:p w14:paraId="2CA114DB">
            <w:pPr>
              <w:ind w:firstLine="420" w:firstLineChars="20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432</w:t>
            </w:r>
            <w:r>
              <w:rPr>
                <w:rFonts w:hint="eastAsia"/>
                <w:color w:val="auto"/>
                <w:lang w:val="en-US" w:eastAsia="zh-CN"/>
              </w:rPr>
              <w:t>学时</w:t>
            </w:r>
          </w:p>
          <w:p w14:paraId="6BF698B8"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426学时</w:t>
            </w:r>
          </w:p>
          <w:p w14:paraId="115B7F0A">
            <w:pPr>
              <w:ind w:firstLine="420" w:firstLineChars="20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333学时</w:t>
            </w:r>
          </w:p>
          <w:p w14:paraId="37CE67A2">
            <w:pPr>
              <w:ind w:firstLine="420" w:firstLineChars="20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156学时</w:t>
            </w: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2024年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21"/>
              </w:rPr>
              <w:t>月-至今，在怀化市妇女联合会任党组成员、副主席（挂职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2年</w:t>
            </w:r>
            <w:r>
              <w:rPr>
                <w:rFonts w:hint="eastAsia"/>
                <w:sz w:val="18"/>
                <w:szCs w:val="21"/>
              </w:rPr>
              <w:t>），分管家庭教育、困境妇女儿童关爱、五溪关爱基金会等工作。</w:t>
            </w: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259</w:t>
            </w: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370</w:t>
            </w: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1" w:name="OLE_LINK6" w:colFirst="0" w:colLast="1"/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7393B756"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 w14:paraId="75FA4FA5">
            <w:pPr>
              <w:numPr>
                <w:ilvl w:val="0"/>
                <w:numId w:val="2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2015年9月，怀化开放大学教师岗位，满9年；</w:t>
            </w:r>
          </w:p>
          <w:p w14:paraId="0A52709A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湖南开放大学“全省办学体系教师直播教学能力大赛”决赛一等奖，主讲人，排名第一，湖南开放大学，2023年；</w:t>
            </w:r>
          </w:p>
          <w:p w14:paraId="0BBF5CBA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国家开放大学中华优秀传统文化短视频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大赛一等奖，主讲人，排名第一，国家开放大学，2023年；</w:t>
            </w:r>
          </w:p>
          <w:p w14:paraId="3D74BB7D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bookmarkStart w:id="2" w:name="OLE_LINK5"/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国家开放大学“我与一村一名大学生计划”创意视频大赛一等奖</w:t>
            </w:r>
            <w:bookmarkEnd w:id="2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，排名第一，国家开放大学，2024；</w:t>
            </w:r>
          </w:p>
          <w:p w14:paraId="5D8B3088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国家开放大学首届教师风采大赛二等奖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，排名第一，国家开放大学，2024；</w:t>
            </w:r>
          </w:p>
          <w:p w14:paraId="535A7497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国家开放大学“我与一村一名大学生计划”征文大赛二等奖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，独立，国家开放大学，2024；</w:t>
            </w:r>
          </w:p>
          <w:p w14:paraId="420FD603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湖南开放大学首届教师风采大赛一等奖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</w:t>
            </w:r>
            <w:bookmarkStart w:id="3" w:name="OLE_LINK3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排名第一，湖南开放大学，2023年</w:t>
            </w:r>
            <w:bookmarkEnd w:id="3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；</w:t>
            </w:r>
          </w:p>
          <w:p w14:paraId="1CA91258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国家开放大学“政法类课程思政教学设计大赛”二等奖，排名第一，国家开放大学，2020年；</w:t>
            </w:r>
          </w:p>
          <w:p w14:paraId="27FE1548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bookmarkStart w:id="4" w:name="OLE_LINK1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指导“粟裕故里、冰泉涌福”项目参加第六届中国国际“互联网+”大学生创新创业大赛省校选拔赛一等奖，获评“优秀指导教师”，湖南广播电视大学，2020年；</w:t>
            </w:r>
            <w:bookmarkEnd w:id="4"/>
          </w:p>
          <w:p w14:paraId="45C1AE8D">
            <w:pPr>
              <w:numPr>
                <w:ilvl w:val="0"/>
                <w:numId w:val="3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指导学生参加国家开放大学“教育部‘一村一名大学生计划’”学生优秀创新创业案例评选二等奖，国家开放大学，2022年；</w:t>
            </w:r>
          </w:p>
          <w:p w14:paraId="755FBE13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国家开放大学招生案例</w:t>
            </w:r>
            <w:r>
              <w:rPr>
                <w:rFonts w:hint="default"/>
                <w:b w:val="0"/>
                <w:bCs w:val="0"/>
                <w:vertAlign w:val="baseline"/>
                <w:lang w:eastAsia="zh-CN"/>
              </w:rPr>
              <w:t>大赛三等奖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，排名第一</w:t>
            </w:r>
            <w:r>
              <w:rPr>
                <w:rFonts w:hint="default"/>
                <w:b w:val="0"/>
                <w:bCs w:val="0"/>
                <w:vertAlign w:val="baseline"/>
                <w:lang w:eastAsia="zh-CN"/>
              </w:rPr>
              <w:t>，国家开放大学，2020年；</w:t>
            </w:r>
          </w:p>
          <w:p w14:paraId="77CAEF92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湖南开放大学经济管理类课程思政微课大赛二等奖，独立，湖南开放大学，2023年；</w:t>
            </w:r>
          </w:p>
          <w:p w14:paraId="21B1DE2C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湖南开放大学经济管理类课程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直播公开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课大赛二等奖，独立，湖南开放大学，202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年；</w:t>
            </w:r>
          </w:p>
          <w:p w14:paraId="557F81C0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指导作品《稻花香》获湖南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省终身教育文艺作品成果二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等奖，排名第一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，湖南省终身教育指导中心，2024年；</w:t>
            </w:r>
          </w:p>
          <w:p w14:paraId="720B60C6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湖南开放大学“首届社区家庭教育科普基地讲解员大赛”二等奖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，主讲人，排名第一，湖南开放大学，2022年；</w:t>
            </w:r>
          </w:p>
          <w:p w14:paraId="60436EC4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湖南开放大学“第二届社区家庭教育科普基地讲解员大赛”二等奖，主讲人，排名第一，湖南开放大学，2022年；</w:t>
            </w:r>
          </w:p>
          <w:p w14:paraId="1357EA59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湖南开放大学“经管类思政课设计大赛”二等奖，独立，湖南开放大学，2021年；</w:t>
            </w:r>
          </w:p>
          <w:p w14:paraId="46FB4B72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bookmarkStart w:id="5" w:name="OLE_LINK4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湖南省干部教育培训网络学院</w:t>
            </w:r>
            <w:bookmarkEnd w:id="5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微课竞赛三等奖，独立，湖南省干部教育培训网络学院，2020年；</w:t>
            </w:r>
          </w:p>
          <w:p w14:paraId="31EC29A3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湖南广播电视大学课程思政设计大赛三等奖，独立，湖南广播电视大学，2020年；</w:t>
            </w:r>
          </w:p>
          <w:p w14:paraId="313824D4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湖南开放大学教育类专业课程思政优秀教学设计方案大赛三等奖，独立，湖南开放大学，2023年；</w:t>
            </w:r>
          </w:p>
          <w:p w14:paraId="06F3DA86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指导“田间的青蛙王子”项目参加第六届中国国际“互联网+”大学生创新创业大赛省校选拔赛三等奖，获评“优秀指导教师”，湖南广播电视大学，2020年；</w:t>
            </w:r>
          </w:p>
          <w:p w14:paraId="3A7D24A3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怀化市“践行初心使命 建功西南明珠”演讲比赛一等奖，独立，中共怀化市教育局委员会，2020年；</w:t>
            </w:r>
          </w:p>
          <w:p w14:paraId="159AC564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怀化市委组织部“初心与使命”精品课竞赛，获怀化市党性教育“优秀课程”，主讲人，排名第一，怀化市委组织部，2019年；</w:t>
            </w:r>
          </w:p>
          <w:p w14:paraId="567443E7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指导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学生舒效基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参加湖南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广播电视大学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网页设计大赛三等奖，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独立，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湖南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广播电视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大学，202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0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年；</w:t>
            </w:r>
          </w:p>
          <w:p w14:paraId="6D933A95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指导学生黄一参加湖南广播电视大学网页设计大赛三等奖，独立，湖南广播电视大学，2022年</w:t>
            </w:r>
          </w:p>
          <w:p w14:paraId="0A56987E">
            <w:pPr>
              <w:numPr>
                <w:ilvl w:val="0"/>
                <w:numId w:val="3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指导学生张小红参加全省农民大学生创新创业演讲比赛获三等奖，湖南广播电视大学，2019年；</w:t>
            </w:r>
          </w:p>
          <w:p w14:paraId="1F3F7141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湖南开放大学首届思想政治理论课实践教学成果评比活动三等奖，排名第二，湖南开放大学，2023年。</w:t>
            </w:r>
            <w:bookmarkStart w:id="6" w:name="OLE_LINK9"/>
          </w:p>
          <w:p w14:paraId="58420563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怀化开放大学“三个一”微课竞赛一等奖，</w:t>
            </w:r>
            <w:bookmarkStart w:id="7" w:name="OLE_LINK7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独立，怀化</w:t>
            </w:r>
            <w:bookmarkStart w:id="8" w:name="OLE_LINK8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开放</w:t>
            </w:r>
            <w:bookmarkEnd w:id="8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大学，2020年</w:t>
            </w:r>
            <w:bookmarkEnd w:id="7"/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；</w:t>
            </w:r>
          </w:p>
          <w:bookmarkEnd w:id="6"/>
          <w:p w14:paraId="55A5E47A"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怀化开放大学“三个一”教案竞赛二等奖，独立，怀化开放大学，2020年；</w:t>
            </w:r>
          </w:p>
          <w:p w14:paraId="1FB2E293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怀化开放大学“三个一”精品课竞赛一等奖，独立，怀化开放大学，2021年；</w:t>
            </w:r>
          </w:p>
          <w:p w14:paraId="11E759EB"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指导学生参加怀化开放大学“学生讲思政课”比赛获评优秀指导教师，独立，怀化开放大学，2022年；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bookmarkEnd w:id="1"/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439ADEB6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5B41630C">
            <w:pPr>
              <w:numPr>
                <w:ilvl w:val="0"/>
                <w:numId w:val="4"/>
              </w:numPr>
              <w:jc w:val="both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培养高素质农民赋能乡村振兴的实践与优化路径—以怀化开放大学为例，南方农机，2024，独著，一般刊物，学术期刊第一批3748号（代表作1）</w:t>
            </w:r>
          </w:p>
          <w:p w14:paraId="593CFF82">
            <w:pPr>
              <w:numPr>
                <w:ilvl w:val="0"/>
                <w:numId w:val="4"/>
              </w:numPr>
              <w:jc w:val="both"/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研学旅行产品开发中地方文化深度挖掘研究—以怀化市为例，中国民族博览，2022，独著，</w:t>
            </w: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一般刊物，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学术期刊第二批584号（代表作2）</w:t>
            </w:r>
          </w:p>
          <w:p w14:paraId="09F257F0">
            <w:pPr>
              <w:numPr>
                <w:ilvl w:val="0"/>
                <w:numId w:val="4"/>
              </w:numPr>
              <w:jc w:val="both"/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本土资源在农民大学生教学中的运用，教育现化代，2019  独著，一般刊物，学术期刊第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批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1569</w:t>
            </w: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 w14:paraId="62DC07BD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 w14:paraId="017BD75F"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二、著作（教材）</w:t>
            </w:r>
          </w:p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农村党建工作实务，湖南科学技术出版社，201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排名第三，教材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04BDBF2D">
            <w:pPr>
              <w:numPr>
                <w:ilvl w:val="0"/>
                <w:numId w:val="5"/>
              </w:numPr>
              <w:spacing w:line="2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“三教”协同创新背景下高素质农民培养优化路径研究，2024，湖南省教育厅十四五规划课题，一般项目，XJK24CCR002，主持，排名第一，在研，1万；</w:t>
            </w:r>
            <w:bookmarkStart w:id="11" w:name="_GoBack"/>
            <w:bookmarkEnd w:id="11"/>
          </w:p>
          <w:p w14:paraId="5B7FCB22">
            <w:pPr>
              <w:numPr>
                <w:ilvl w:val="0"/>
                <w:numId w:val="5"/>
              </w:numPr>
              <w:spacing w:line="2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研学旅行产品开发中地方文化深度挖掘研究——以怀化市为例，2022，怀化市哲学社会科学成果评审委员会，一般项目，HSP2022YB59，主持，排名第一，结题，0.3万；</w:t>
            </w:r>
          </w:p>
          <w:p w14:paraId="5397FA24">
            <w:pPr>
              <w:numPr>
                <w:ilvl w:val="0"/>
                <w:numId w:val="5"/>
              </w:numPr>
              <w:spacing w:line="2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教育数字化背景下老年游学发展模式研究，2023，湖南开放大学，一般项目，XDK2023Z10，主持，排名第一，在研，0.3万；</w:t>
            </w:r>
          </w:p>
          <w:p w14:paraId="756A065F">
            <w:pPr>
              <w:numPr>
                <w:ilvl w:val="0"/>
                <w:numId w:val="4"/>
              </w:numPr>
              <w:spacing w:line="2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怀化高素质农民数字胜任力的构建与培育研究，2024，怀化市哲学社会科学成果评审委员会，一般项目，HSP2024YB150主持，排名第一，在研，0.3万；</w:t>
            </w:r>
          </w:p>
          <w:p w14:paraId="1EA5C734">
            <w:pPr>
              <w:numPr>
                <w:ilvl w:val="0"/>
                <w:numId w:val="4"/>
              </w:numPr>
              <w:spacing w:line="2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社区老年教育促进老龄化社会治理的路径研究，2023，湖南省教育厅，一般项目，ZJGB2023463，排名第二，在研，2万元；</w:t>
            </w:r>
          </w:p>
          <w:p w14:paraId="64F256A3">
            <w:pPr>
              <w:numPr>
                <w:ilvl w:val="0"/>
                <w:numId w:val="4"/>
              </w:numPr>
              <w:spacing w:line="280" w:lineRule="exac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生态学视野下的湖南老年教育体系构建研究，2022，湖南省教育厅，一般项目，ZJGB2022196，排名第三，在研，2万元；</w:t>
            </w:r>
          </w:p>
          <w:p w14:paraId="51DF0070">
            <w:pPr>
              <w:numPr>
                <w:ilvl w:val="0"/>
                <w:numId w:val="4"/>
              </w:numPr>
              <w:spacing w:line="280" w:lineRule="exac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积极老龄化视域下社区老年教育“养教结合”发展路径研究，2022年，湖南开放大学，一般项目，XDK2022Z2，排名第二，结题，1万。</w:t>
            </w:r>
          </w:p>
          <w:p w14:paraId="668E8204">
            <w:pPr>
              <w:numPr>
                <w:ilvl w:val="0"/>
                <w:numId w:val="4"/>
              </w:numPr>
              <w:spacing w:line="2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bookmarkStart w:id="9" w:name="OLE_LINK10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振兴县域经济背景下产业人才培养路径优化研究</w:t>
            </w:r>
            <w:bookmarkEnd w:id="9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，2023，湖南开放大学，一般项目，</w:t>
            </w:r>
            <w:bookmarkStart w:id="10" w:name="OLE_LINK11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XDK2023Z7</w:t>
            </w:r>
            <w:bookmarkEnd w:id="10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，排名第二，在研，0.3万元</w:t>
            </w:r>
          </w:p>
          <w:p w14:paraId="79027CA6">
            <w:pPr>
              <w:numPr>
                <w:ilvl w:val="0"/>
                <w:numId w:val="4"/>
              </w:numPr>
              <w:spacing w:line="280" w:lineRule="exac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社区教育赋能社区治理现代化发展路径研究——以怀化市为例，2023，怀化市哲学社会科学成果评审委员会，一般项目，HSP2023YB71，排名第二，结题，0.3万。</w:t>
            </w:r>
          </w:p>
          <w:p w14:paraId="7B260F3A">
            <w:pPr>
              <w:numPr>
                <w:ilvl w:val="0"/>
                <w:numId w:val="4"/>
              </w:numPr>
              <w:spacing w:line="280" w:lineRule="exac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发展农业农村新质生产力推进怀化乡村全面振兴研究，2024，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怀化市哲学社会科学成果评审委员会，</w:t>
            </w:r>
            <w:r>
              <w:rPr>
                <w:rFonts w:hint="eastAsia"/>
                <w:vertAlign w:val="baseline"/>
                <w:lang w:val="en-US" w:eastAsia="zh-CN"/>
              </w:rPr>
              <w:t>HSP2024ZDA01，重大项目，排名第四，4万。</w:t>
            </w:r>
          </w:p>
          <w:p w14:paraId="055A29D5">
            <w:pPr>
              <w:numPr>
                <w:ilvl w:val="0"/>
                <w:numId w:val="4"/>
              </w:numPr>
              <w:spacing w:line="280" w:lineRule="exac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“三教”协同创新背景下乡村振兴人才培养模式创新的研究—以怀化农民大学生培养为例，2024，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怀化市哲学社会科学成果评审委员会，</w:t>
            </w:r>
            <w:r>
              <w:rPr>
                <w:rFonts w:hint="eastAsia"/>
                <w:vertAlign w:val="baseline"/>
                <w:lang w:val="en-US" w:eastAsia="zh-CN"/>
              </w:rPr>
              <w:t>HSP2024YB144，一般项目，排名第四，0.3万。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双师双能型教师条件选项第（1）条+中经旅游经济师。</w:t>
            </w:r>
          </w:p>
          <w:p w14:paraId="18ABB9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2024年5月起，在怀化市妇女联合会挂职副主席两年。</w:t>
            </w: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AF522FD-20D2-45F4-AEAA-E7E12BE6D20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37B3C77-0C66-489A-A352-BC6E8FA53D8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怀化开放大学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罗菲菲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副教授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教学型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FD812"/>
    <w:multiLevelType w:val="singleLevel"/>
    <w:tmpl w:val="9F5FD8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8A6591"/>
    <w:multiLevelType w:val="singleLevel"/>
    <w:tmpl w:val="D58A659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7123F5C"/>
    <w:multiLevelType w:val="singleLevel"/>
    <w:tmpl w:val="E7123F5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23315A2"/>
    <w:multiLevelType w:val="singleLevel"/>
    <w:tmpl w:val="023315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347D657"/>
    <w:multiLevelType w:val="singleLevel"/>
    <w:tmpl w:val="5347D6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8979AF1"/>
    <w:multiLevelType w:val="singleLevel"/>
    <w:tmpl w:val="78979AF1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56A9350E"/>
    <w:rsid w:val="038340E2"/>
    <w:rsid w:val="04A179BB"/>
    <w:rsid w:val="05F41C2F"/>
    <w:rsid w:val="0786286D"/>
    <w:rsid w:val="07A31495"/>
    <w:rsid w:val="08346622"/>
    <w:rsid w:val="09442803"/>
    <w:rsid w:val="09B371A0"/>
    <w:rsid w:val="09F42AC8"/>
    <w:rsid w:val="0A4D5A8B"/>
    <w:rsid w:val="0B2E2A96"/>
    <w:rsid w:val="110D3F66"/>
    <w:rsid w:val="11752C0E"/>
    <w:rsid w:val="15064E11"/>
    <w:rsid w:val="15BE749A"/>
    <w:rsid w:val="161E006C"/>
    <w:rsid w:val="17877E7A"/>
    <w:rsid w:val="182358D8"/>
    <w:rsid w:val="18300B23"/>
    <w:rsid w:val="18D41D66"/>
    <w:rsid w:val="19F26FDA"/>
    <w:rsid w:val="1A375F62"/>
    <w:rsid w:val="1BA2405D"/>
    <w:rsid w:val="1CAE5116"/>
    <w:rsid w:val="1E314200"/>
    <w:rsid w:val="1F0A18DA"/>
    <w:rsid w:val="20361E36"/>
    <w:rsid w:val="225E739B"/>
    <w:rsid w:val="230F5B30"/>
    <w:rsid w:val="27B23302"/>
    <w:rsid w:val="28BB0CDC"/>
    <w:rsid w:val="29456345"/>
    <w:rsid w:val="298E77F7"/>
    <w:rsid w:val="2D0F0096"/>
    <w:rsid w:val="2F367CE8"/>
    <w:rsid w:val="2F854862"/>
    <w:rsid w:val="3029297E"/>
    <w:rsid w:val="303F3688"/>
    <w:rsid w:val="31CE41CD"/>
    <w:rsid w:val="325771B0"/>
    <w:rsid w:val="32891BE4"/>
    <w:rsid w:val="34B23CAD"/>
    <w:rsid w:val="357C6EC6"/>
    <w:rsid w:val="37900584"/>
    <w:rsid w:val="38AB57E9"/>
    <w:rsid w:val="3AA06FEA"/>
    <w:rsid w:val="3DE17472"/>
    <w:rsid w:val="3E3924F8"/>
    <w:rsid w:val="3E994348"/>
    <w:rsid w:val="400006D7"/>
    <w:rsid w:val="4138260C"/>
    <w:rsid w:val="42EF4FB3"/>
    <w:rsid w:val="48AF3B53"/>
    <w:rsid w:val="49852879"/>
    <w:rsid w:val="4A2F1204"/>
    <w:rsid w:val="4A3F507F"/>
    <w:rsid w:val="4C1E4889"/>
    <w:rsid w:val="4D3A5D1E"/>
    <w:rsid w:val="4DAB7D28"/>
    <w:rsid w:val="4E444B90"/>
    <w:rsid w:val="4E651408"/>
    <w:rsid w:val="4F1638C7"/>
    <w:rsid w:val="500E459E"/>
    <w:rsid w:val="50CC5E28"/>
    <w:rsid w:val="514314C8"/>
    <w:rsid w:val="537624A9"/>
    <w:rsid w:val="53ED0012"/>
    <w:rsid w:val="542D593B"/>
    <w:rsid w:val="55D10548"/>
    <w:rsid w:val="55F552E0"/>
    <w:rsid w:val="5623455D"/>
    <w:rsid w:val="56A9350E"/>
    <w:rsid w:val="5854304F"/>
    <w:rsid w:val="5B81356B"/>
    <w:rsid w:val="5E1E6AB3"/>
    <w:rsid w:val="5E5A54F4"/>
    <w:rsid w:val="5F131121"/>
    <w:rsid w:val="5F64678F"/>
    <w:rsid w:val="5F8050B5"/>
    <w:rsid w:val="61054F06"/>
    <w:rsid w:val="61957557"/>
    <w:rsid w:val="61BE18D7"/>
    <w:rsid w:val="62EC2125"/>
    <w:rsid w:val="63261197"/>
    <w:rsid w:val="67640B35"/>
    <w:rsid w:val="693A39DA"/>
    <w:rsid w:val="6AE87324"/>
    <w:rsid w:val="6B113ED5"/>
    <w:rsid w:val="6B2F7D93"/>
    <w:rsid w:val="6B6A6573"/>
    <w:rsid w:val="6BFD3976"/>
    <w:rsid w:val="6C700663"/>
    <w:rsid w:val="6C7D05FF"/>
    <w:rsid w:val="6CF13C81"/>
    <w:rsid w:val="6D185805"/>
    <w:rsid w:val="6D4D4500"/>
    <w:rsid w:val="6E565636"/>
    <w:rsid w:val="7141612A"/>
    <w:rsid w:val="77C8615C"/>
    <w:rsid w:val="77E8017E"/>
    <w:rsid w:val="78EC7D02"/>
    <w:rsid w:val="79273E57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ql-font-timesnewroman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4518</Words>
  <Characters>5082</Characters>
  <Lines>0</Lines>
  <Paragraphs>0</Paragraphs>
  <TotalTime>64</TotalTime>
  <ScaleCrop>false</ScaleCrop>
  <LinksUpToDate>false</LinksUpToDate>
  <CharactersWithSpaces>5097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麦兜</cp:lastModifiedBy>
  <cp:lastPrinted>2023-08-21T03:20:00Z</cp:lastPrinted>
  <dcterms:modified xsi:type="dcterms:W3CDTF">2024-10-18T10:42:56Z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6677F540FB174A2EB7F8C92E8746C366_13</vt:lpwstr>
  </property>
</Properties>
</file>